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color w:val="000000"/>
          <w:sz w:val="24"/>
          <w:szCs w:val="24"/>
        </w:rPr>
        <w:t xml:space="preserve">Планируемые результаты освоения учебного предмета </w:t>
      </w:r>
      <w:r w:rsidRPr="00075D8B">
        <w:rPr>
          <w:rFonts w:ascii="Times New Roman" w:hAnsi="Times New Roman"/>
          <w:b/>
          <w:sz w:val="24"/>
          <w:szCs w:val="24"/>
          <w:lang w:eastAsia="ru-RU"/>
        </w:rPr>
        <w:t>к концу 6 класса основной школы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 xml:space="preserve">   К</w:t>
      </w: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proofErr w:type="gramStart"/>
      <w:r w:rsidRPr="00075D8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>личностным</w:t>
      </w:r>
      <w:proofErr w:type="gramEnd"/>
      <w:r w:rsidRPr="00075D8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 xml:space="preserve"> результатами</w:t>
      </w: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изучения английского языка относятся: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>- осознание себя не только гражданином и патриотом родной страны, но и всего мирового сообщества; чувство любви к родной стране, выражающееся в интересе к ее, культуре, истории, народам и готовности представлять ее интересы в контактах с представителями других народов, вступать в диалог, обсуждать глобальные проблемы и вместе искать пути их решения. Для этого совершенно необходимо преодоление стереотипных представлений о людях различных национальностей;</w:t>
      </w:r>
    </w:p>
    <w:p w:rsidR="00265C3D" w:rsidRPr="00075D8B" w:rsidRDefault="00265C3D" w:rsidP="00265C3D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- осознание и принятие универсальных человеческих ценностей, первоначальных нравственных представлений: толерантность, взаимопомощь, инициативность, самостоятельность, уважительное отношение к культуре и истории своего и других народов, ценность человеческой жизни и жизни других живых существ Земли и т.д., культура поведения и взаимоотношений </w:t>
      </w:r>
      <w:proofErr w:type="gramStart"/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>со</w:t>
      </w:r>
      <w:proofErr w:type="gramEnd"/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взрослыми, сверстниками и детьми других возрастов в сообществах разного типа (класс, школа, семья, учреждение культуры и пр.); способность к успешной социализации в обществе и активной адаптации на рынке труда;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- представление о безопасном здоровом образе жизни в гармонии с природой. 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 xml:space="preserve">   К</w:t>
      </w:r>
      <w:r w:rsidRPr="00075D8B">
        <w:rPr>
          <w:rFonts w:ascii="Times New Roman" w:hAnsi="Times New Roman"/>
          <w:b/>
          <w:snapToGrid w:val="0"/>
          <w:sz w:val="24"/>
          <w:szCs w:val="24"/>
          <w:lang w:eastAsia="ru-RU"/>
        </w:rPr>
        <w:t xml:space="preserve"> </w:t>
      </w:r>
      <w:proofErr w:type="spellStart"/>
      <w:r w:rsidRPr="00075D8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>метапредметным</w:t>
      </w:r>
      <w:proofErr w:type="spellEnd"/>
      <w:r w:rsidRPr="00075D8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 xml:space="preserve"> результатам</w:t>
      </w: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изучения английского языка относятся: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>- способность регулировать и планировать свою познавательную и учебную деятельность;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>- способность осуществлять информационный поиск для решения разнообразных задач, работать с информацией, представленной в разнообразных знаковых формах, умение делать презентации с использованием новейших средств;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>- способность описывать и характеризовать факты и явления природного мира, события культуры, результаты своей исследовательской и практической деятельности, создавая разнообразные информационные тексты;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 xml:space="preserve">- в процессе овладения четырьмя главными навыками – </w:t>
      </w:r>
      <w:proofErr w:type="spellStart"/>
      <w:r w:rsidRPr="00075D8B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>аудированием</w:t>
      </w:r>
      <w:proofErr w:type="spellEnd"/>
      <w:r w:rsidRPr="00075D8B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 xml:space="preserve">, чтением, говорением и письмом, - развиваются </w:t>
      </w:r>
      <w:proofErr w:type="spellStart"/>
      <w:r w:rsidRPr="00075D8B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>общеучебные</w:t>
      </w:r>
      <w:proofErr w:type="spellEnd"/>
      <w:r w:rsidRPr="00075D8B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 xml:space="preserve"> умения подростка: выделять существенное при прослушивании или чтении, индивидуализировать работу при расширении словарного запаса, пользоваться разными видами работы с текстом, делать выводы на основании услышанного и прочитанного. На уроках устной практики учащиеся приобретают навыки логического высказывания, умение вступать в диалог с </w:t>
      </w:r>
      <w:proofErr w:type="gramStart"/>
      <w:r w:rsidRPr="00075D8B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>партнером</w:t>
      </w:r>
      <w:proofErr w:type="gramEnd"/>
      <w:r w:rsidRPr="00075D8B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 xml:space="preserve"> и аргументировано доказывать свою точку зрения в дебатах, вежливо выражать несогласие, активно реагировать на высказывания собеседников и пр. Важнейшим методом при формировании социализации служат ролевые игры. При работе с письмом – труднейшим из навыков – учащиеся получают представление о различных стилях официальной и дружеской переписки; в сочинениях учатся логически строить цепочку доказательств за и против предложенного постулата, пробуют свои силы в творческих видах заданий – рассказ, стихи и пр. Инсценировки и спектакли на английском языке раскрепощают личность, развивают воображение, помогают преодолеть страх перед публичным выступлением, тренируют память, совершенствуют дикцию.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napToGrid w:val="0"/>
          <w:color w:val="000000"/>
          <w:sz w:val="24"/>
          <w:szCs w:val="24"/>
          <w:lang w:eastAsia="ru-RU"/>
        </w:rPr>
        <w:t xml:space="preserve">   Предметные </w:t>
      </w: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 xml:space="preserve"> результаты </w:t>
      </w: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изучения английского языка. 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75D8B">
        <w:rPr>
          <w:rFonts w:ascii="Times New Roman" w:hAnsi="Times New Roman"/>
          <w:bCs/>
          <w:sz w:val="24"/>
          <w:szCs w:val="24"/>
          <w:lang w:eastAsia="ru-RU"/>
        </w:rPr>
        <w:t xml:space="preserve">По окончании 6 класса ученик понимает отдельные предложения и часто встречающиеся выражения, связанные с основными сферами жизни (основные сведения о себе и членах своей семьи, друзьях, школе, покупках). Может выполнить задачи, связанные с простым обменом информации на знакомые или бытовые темы. В простых выражениях может рассказать о себе, своих родных и близких, описать основные аспекты повседневной жизни.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5"/>
        <w:gridCol w:w="4116"/>
      </w:tblGrid>
      <w:tr w:rsidR="00265C3D" w:rsidRPr="00075D8B" w:rsidTr="00CF175B">
        <w:tc>
          <w:tcPr>
            <w:tcW w:w="2850" w:type="pct"/>
          </w:tcPr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грамматического материала</w:t>
            </w:r>
          </w:p>
        </w:tc>
        <w:tc>
          <w:tcPr>
            <w:tcW w:w="2150" w:type="pct"/>
          </w:tcPr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Навыки</w:t>
            </w:r>
          </w:p>
        </w:tc>
      </w:tr>
      <w:tr w:rsidR="00265C3D" w:rsidRPr="00075D8B" w:rsidTr="00CF175B">
        <w:tc>
          <w:tcPr>
            <w:tcW w:w="2850" w:type="pct"/>
          </w:tcPr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Глаголы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to be, to have, to get. 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Утверждения о существовании (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there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is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there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are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/...)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Модальные глаголы для выражений долженствования, возможности, просьб и советов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can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could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may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might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shall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should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must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Модальные глаголы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can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could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may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must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предположений и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will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won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'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предсказаний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Повелительное наклонение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Отрицание в английском языке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слов в английском языке; типы вопросов.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Общеупотребимые и часто встречающиеся глаголы в следующих </w:t>
            </w:r>
            <w:proofErr w:type="spellStart"/>
            <w:proofErr w:type="gramStart"/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видо</w:t>
            </w:r>
            <w:proofErr w:type="spellEnd"/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-временных</w:t>
            </w:r>
            <w:proofErr w:type="gramEnd"/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формах: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 Simple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 Continuous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Past Continuous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Past Simple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Future Simple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Конструкция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going to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Future Perfect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 Perfect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 Perfect Continuous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Past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Perfect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Past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Perfect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Continuous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Конструкции, передающие время и некоторое дополнительное значение (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used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to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would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won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’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Формы правильных и неправильных глаголов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Косвенная речь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Употребление неличных форм глагола (инфинитивы, герундии и причастия)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Формы и употребления пассивного залога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Условные предложения всех типов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Отдельные конструкции сослагательного наклонения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Множественное число существительных, исчисляемые и неисчисляемые существительные.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Согласование подлежащего и сказуемого.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Местоимения всех классов.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Прилагательные и наречия, степени сравнения. Предложные прилагательные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Союзы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Отдельные идиоматические выражения, предложные и фразовые глаголы. 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Предложные конструкции для выражения времени, пространства и ряда других значений.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Сравнительные конструкции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Артикли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Словообразование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Типы определительных придаточных предложений</w:t>
            </w:r>
          </w:p>
        </w:tc>
        <w:tc>
          <w:tcPr>
            <w:tcW w:w="2150" w:type="pct"/>
          </w:tcPr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Аудирование</w:t>
            </w:r>
            <w:proofErr w:type="spellEnd"/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Понимание общего содержания несложного звучащего англоязычного текста и распознание некоторых фактических сведений. 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Отождествление ситуации и настроения </w:t>
            </w:r>
            <w:proofErr w:type="gramStart"/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говорящих</w:t>
            </w:r>
            <w:proofErr w:type="gramEnd"/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Говорение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Монологическое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высказывание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высказаться по теме в пределах 10 фраз без подготовки. 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Диалогическое высказывание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каждого говорящего в рамках предложенной ситуации по изученной теме в объеме 5 реплик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Чтение с последующим тестированием разных типов. 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Просмотровое чтение. Умение</w:t>
            </w: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просмотреть</w:t>
            </w: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несложный</w:t>
            </w: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текст и понять его основное содержание. </w:t>
            </w:r>
          </w:p>
          <w:p w:rsidR="00265C3D" w:rsidRPr="00075D8B" w:rsidRDefault="00265C3D" w:rsidP="00CF175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Чтение с полным пониманием текста. Работа со словарем. Грамматический и лексический анализ текста.</w:t>
            </w:r>
          </w:p>
          <w:p w:rsidR="00265C3D" w:rsidRPr="00075D8B" w:rsidRDefault="00265C3D" w:rsidP="00CF175B">
            <w:pPr>
              <w:spacing w:after="0" w:line="240" w:lineRule="auto"/>
              <w:ind w:left="85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Фонетическое чтение на основе прослушивания аудиозаписей.</w:t>
            </w:r>
          </w:p>
          <w:p w:rsidR="00265C3D" w:rsidRPr="00075D8B" w:rsidRDefault="00265C3D" w:rsidP="00CF175B">
            <w:pPr>
              <w:spacing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65C3D" w:rsidRPr="00075D8B" w:rsidRDefault="00265C3D" w:rsidP="00CF175B">
            <w:pPr>
              <w:spacing w:after="0" w:line="240" w:lineRule="auto"/>
              <w:ind w:left="85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Письмо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Умение написать открытку, записку и электронное сообщение другу. </w:t>
            </w:r>
          </w:p>
          <w:p w:rsidR="00265C3D" w:rsidRPr="00075D8B" w:rsidRDefault="00265C3D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65C3D" w:rsidRPr="00075D8B" w:rsidRDefault="00265C3D" w:rsidP="00265C3D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5D8B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        </w:t>
      </w: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</w:t>
      </w:r>
      <w:r w:rsidRPr="00075D8B">
        <w:rPr>
          <w:rFonts w:ascii="Times New Roman" w:hAnsi="Times New Roman"/>
          <w:b/>
          <w:snapToGrid w:val="0"/>
          <w:sz w:val="24"/>
          <w:szCs w:val="24"/>
          <w:lang w:eastAsia="ru-RU"/>
        </w:rPr>
        <w:t>Содержание учебного предмета</w:t>
      </w: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</w:p>
    <w:p w:rsidR="00265C3D" w:rsidRPr="00075D8B" w:rsidRDefault="00265C3D" w:rsidP="00265C3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 xml:space="preserve">Моя семья. </w:t>
      </w:r>
      <w:r w:rsidRPr="00075D8B">
        <w:rPr>
          <w:rFonts w:ascii="Times New Roman" w:hAnsi="Times New Roman"/>
          <w:sz w:val="24"/>
          <w:szCs w:val="24"/>
        </w:rPr>
        <w:t xml:space="preserve">Взаимоотношения в семье. Конфликтные ситуации и способы их решения. </w:t>
      </w:r>
    </w:p>
    <w:p w:rsidR="00265C3D" w:rsidRPr="00075D8B" w:rsidRDefault="00265C3D" w:rsidP="00265C3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 xml:space="preserve">Мои друзья. </w:t>
      </w:r>
      <w:r w:rsidRPr="00075D8B">
        <w:rPr>
          <w:rFonts w:ascii="Times New Roman" w:hAnsi="Times New Roman"/>
          <w:sz w:val="24"/>
          <w:szCs w:val="24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265C3D" w:rsidRPr="00075D8B" w:rsidRDefault="00265C3D" w:rsidP="00265C3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lastRenderedPageBreak/>
        <w:t>Свободное время.</w:t>
      </w:r>
      <w:r w:rsidRPr="00075D8B">
        <w:rPr>
          <w:rFonts w:ascii="Times New Roman" w:hAnsi="Times New Roman"/>
          <w:sz w:val="24"/>
          <w:szCs w:val="24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265C3D" w:rsidRPr="00075D8B" w:rsidRDefault="00265C3D" w:rsidP="00265C3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>Здоровый образ жизни.</w:t>
      </w:r>
      <w:r w:rsidRPr="00075D8B">
        <w:rPr>
          <w:rFonts w:ascii="Times New Roman" w:hAnsi="Times New Roman"/>
          <w:sz w:val="24"/>
          <w:szCs w:val="24"/>
        </w:rPr>
        <w:t xml:space="preserve"> Режим труда и отдыха, занятия спортом, здоровое питание, отказ от вредных привычек.</w:t>
      </w:r>
    </w:p>
    <w:p w:rsidR="00265C3D" w:rsidRPr="00075D8B" w:rsidRDefault="00265C3D" w:rsidP="00265C3D">
      <w:pPr>
        <w:spacing w:line="240" w:lineRule="auto"/>
        <w:ind w:firstLine="709"/>
        <w:jc w:val="both"/>
        <w:rPr>
          <w:rFonts w:ascii="Times New Roman" w:hAnsi="Times New Roman"/>
          <w:b/>
          <w:i/>
          <w:strike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 xml:space="preserve">Спорт. </w:t>
      </w:r>
      <w:r w:rsidRPr="00075D8B">
        <w:rPr>
          <w:rFonts w:ascii="Times New Roman" w:hAnsi="Times New Roman"/>
          <w:sz w:val="24"/>
          <w:szCs w:val="24"/>
        </w:rPr>
        <w:t>Виды спорта. Спортивные игры. Спортивные соревнования.</w:t>
      </w:r>
    </w:p>
    <w:p w:rsidR="00265C3D" w:rsidRPr="00075D8B" w:rsidRDefault="00265C3D" w:rsidP="00265C3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>Школа.</w:t>
      </w:r>
      <w:r w:rsidRPr="00075D8B">
        <w:rPr>
          <w:rFonts w:ascii="Times New Roman" w:hAnsi="Times New Roman"/>
          <w:sz w:val="24"/>
          <w:szCs w:val="24"/>
        </w:rPr>
        <w:t xml:space="preserve"> Школьная жизнь. Правила поведения в школе. Изучаемые предметы и отношения к ним. Внеклассные мероприятия. Кружки. Школьная форма</w:t>
      </w:r>
      <w:r w:rsidRPr="00075D8B">
        <w:rPr>
          <w:rFonts w:ascii="Times New Roman" w:hAnsi="Times New Roman"/>
          <w:i/>
          <w:sz w:val="24"/>
          <w:szCs w:val="24"/>
        </w:rPr>
        <w:t xml:space="preserve">. </w:t>
      </w:r>
      <w:r w:rsidRPr="00075D8B">
        <w:rPr>
          <w:rFonts w:ascii="Times New Roman" w:hAnsi="Times New Roman"/>
          <w:sz w:val="24"/>
          <w:szCs w:val="24"/>
        </w:rPr>
        <w:t>Каникулы. Переписка с зарубежными сверстниками.</w:t>
      </w:r>
    </w:p>
    <w:p w:rsidR="00265C3D" w:rsidRPr="00075D8B" w:rsidRDefault="00265C3D" w:rsidP="00265C3D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>Выбор профессии.</w:t>
      </w:r>
      <w:r w:rsidRPr="00075D8B">
        <w:rPr>
          <w:rFonts w:ascii="Times New Roman" w:hAnsi="Times New Roman"/>
          <w:sz w:val="24"/>
          <w:szCs w:val="24"/>
        </w:rPr>
        <w:t xml:space="preserve"> Мир профессий. Проблема выбора профессии. Роль иностранного языка в планах на будущее.</w:t>
      </w:r>
    </w:p>
    <w:p w:rsidR="00265C3D" w:rsidRPr="00075D8B" w:rsidRDefault="00265C3D" w:rsidP="00265C3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 xml:space="preserve">Путешествия. </w:t>
      </w:r>
      <w:r w:rsidRPr="00075D8B">
        <w:rPr>
          <w:rFonts w:ascii="Times New Roman" w:hAnsi="Times New Roman"/>
          <w:sz w:val="24"/>
          <w:szCs w:val="24"/>
        </w:rPr>
        <w:t>Путешествия по России и странам изучаемого языка. Транспорт.</w:t>
      </w:r>
    </w:p>
    <w:p w:rsidR="00265C3D" w:rsidRPr="00075D8B" w:rsidRDefault="00265C3D" w:rsidP="00265C3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 xml:space="preserve">Окружающий мир. </w:t>
      </w:r>
      <w:r w:rsidRPr="00075D8B">
        <w:rPr>
          <w:rFonts w:ascii="Times New Roman" w:hAnsi="Times New Roman"/>
          <w:sz w:val="24"/>
          <w:szCs w:val="24"/>
        </w:rPr>
        <w:t xml:space="preserve">Природа: растения и животные. Погода. Проблемы экологии. Защита окружающей среды. Жизнь в городе/ в сельской местности. </w:t>
      </w:r>
    </w:p>
    <w:p w:rsidR="00265C3D" w:rsidRPr="00075D8B" w:rsidRDefault="00265C3D" w:rsidP="00265C3D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>Средства массовой информации</w:t>
      </w:r>
    </w:p>
    <w:p w:rsidR="00265C3D" w:rsidRPr="00075D8B" w:rsidRDefault="00265C3D" w:rsidP="00265C3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sz w:val="24"/>
          <w:szCs w:val="24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265C3D" w:rsidRPr="00075D8B" w:rsidRDefault="00265C3D" w:rsidP="00265C3D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 xml:space="preserve">Страны изучаемого языка и родная страна. </w:t>
      </w:r>
      <w:r w:rsidRPr="00075D8B">
        <w:rPr>
          <w:rFonts w:ascii="Times New Roman" w:hAnsi="Times New Roman"/>
          <w:sz w:val="24"/>
          <w:szCs w:val="24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075D8B">
        <w:rPr>
          <w:rFonts w:ascii="Times New Roman" w:hAnsi="Times New Roman"/>
          <w:sz w:val="24"/>
          <w:szCs w:val="24"/>
        </w:rPr>
        <w:t>науку</w:t>
      </w:r>
      <w:proofErr w:type="gramEnd"/>
      <w:r w:rsidRPr="00075D8B">
        <w:rPr>
          <w:rFonts w:ascii="Times New Roman" w:hAnsi="Times New Roman"/>
          <w:sz w:val="24"/>
          <w:szCs w:val="24"/>
        </w:rPr>
        <w:t xml:space="preserve"> и мировую культуру.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075D8B">
        <w:rPr>
          <w:rFonts w:ascii="Times New Roman" w:hAnsi="Times New Roman"/>
          <w:sz w:val="24"/>
          <w:szCs w:val="24"/>
        </w:rPr>
        <w:t xml:space="preserve">Обучение </w:t>
      </w:r>
      <w:r w:rsidRPr="00075D8B">
        <w:rPr>
          <w:rFonts w:ascii="Times New Roman" w:hAnsi="Times New Roman"/>
          <w:b/>
          <w:i/>
          <w:sz w:val="24"/>
          <w:szCs w:val="24"/>
        </w:rPr>
        <w:t>диалогической форме</w:t>
      </w:r>
      <w:r w:rsidRPr="00075D8B">
        <w:rPr>
          <w:rFonts w:ascii="Times New Roman" w:hAnsi="Times New Roman"/>
          <w:sz w:val="24"/>
          <w:szCs w:val="24"/>
        </w:rPr>
        <w:t xml:space="preserve"> </w:t>
      </w:r>
      <w:r w:rsidRPr="00075D8B">
        <w:rPr>
          <w:rFonts w:ascii="Times New Roman" w:hAnsi="Times New Roman"/>
          <w:b/>
          <w:i/>
          <w:sz w:val="24"/>
          <w:szCs w:val="24"/>
        </w:rPr>
        <w:t>речи</w:t>
      </w:r>
      <w:r w:rsidRPr="00075D8B">
        <w:rPr>
          <w:rFonts w:ascii="Times New Roman" w:hAnsi="Times New Roman"/>
          <w:sz w:val="24"/>
          <w:szCs w:val="24"/>
        </w:rPr>
        <w:t xml:space="preserve"> направлено на развитие у учащихся умения вести диалог этикетного характера, диалог-расспрос, диалог – обмен мнениями, диалог – побуждение к действию, комбинированный диалог и овладение для этого различными речевыми функциями, а обучение </w:t>
      </w:r>
      <w:r w:rsidRPr="00075D8B">
        <w:rPr>
          <w:rFonts w:ascii="Times New Roman" w:hAnsi="Times New Roman"/>
          <w:b/>
          <w:i/>
          <w:sz w:val="24"/>
          <w:szCs w:val="24"/>
        </w:rPr>
        <w:t>монологической форме речи</w:t>
      </w:r>
      <w:r w:rsidRPr="00075D8B">
        <w:rPr>
          <w:rFonts w:ascii="Times New Roman" w:hAnsi="Times New Roman"/>
          <w:i/>
          <w:sz w:val="24"/>
          <w:szCs w:val="24"/>
        </w:rPr>
        <w:t xml:space="preserve"> </w:t>
      </w:r>
      <w:r w:rsidRPr="00075D8B">
        <w:rPr>
          <w:rFonts w:ascii="Times New Roman" w:hAnsi="Times New Roman"/>
          <w:sz w:val="24"/>
          <w:szCs w:val="24"/>
        </w:rPr>
        <w:t>– на развитие умения использовать основные коммуникативные типы речи: описание, сообщение, рассказ, рассуждение с выражением своего мнения и аргументацией с опорой и без опоры на</w:t>
      </w:r>
      <w:proofErr w:type="gramEnd"/>
      <w:r w:rsidRPr="00075D8B">
        <w:rPr>
          <w:rFonts w:ascii="Times New Roman" w:hAnsi="Times New Roman"/>
          <w:sz w:val="24"/>
          <w:szCs w:val="24"/>
        </w:rPr>
        <w:t xml:space="preserve"> прочитанный или услышанный текст или заданную речевую задачу. Монологической и диалогической формам речи учащиеся обучаются с помощью высказываний по образцам.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 xml:space="preserve">    Лексические </w:t>
      </w:r>
      <w:r w:rsidRPr="00075D8B">
        <w:rPr>
          <w:rFonts w:ascii="Times New Roman" w:hAnsi="Times New Roman"/>
          <w:sz w:val="24"/>
          <w:szCs w:val="24"/>
          <w:lang w:eastAsia="ru-RU"/>
        </w:rPr>
        <w:t>навыки формируются как на базе материала, усвоенного во 2–5 классах, так и нового. В общий объём лексического материала, подлежащего усвоению, входят: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- отдельные лексические единицы, обслуживающие ситуации общения в пределах предметного содержания речи;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r w:rsidRPr="00075D8B">
        <w:rPr>
          <w:rFonts w:ascii="Times New Roman" w:hAnsi="Times New Roman"/>
          <w:sz w:val="24"/>
          <w:szCs w:val="24"/>
          <w:lang w:eastAsia="ru-RU"/>
        </w:rPr>
        <w:t>устойчивые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словосочетания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 (to get on well, pocket money, to wash the dishes, a dining room, a medical check, a board game, etc.);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интернациональная</w:t>
      </w:r>
      <w:proofErr w:type="gramEnd"/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лексика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(an office, a DVD player, etc.);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- многозначные слова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careful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– 1) </w:t>
      </w:r>
      <w:proofErr w:type="gramStart"/>
      <w:r w:rsidRPr="00075D8B">
        <w:rPr>
          <w:rFonts w:ascii="Times New Roman" w:hAnsi="Times New Roman"/>
          <w:i/>
          <w:sz w:val="24"/>
          <w:szCs w:val="24"/>
          <w:lang w:eastAsia="ru-RU"/>
        </w:rPr>
        <w:t>заботливый</w:t>
      </w:r>
      <w:proofErr w:type="gramEnd"/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2) осторожный 3) точный, аккуратный);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фразовые</w:t>
      </w:r>
      <w:proofErr w:type="gramEnd"/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глаголы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(to have on, to get on, to try on, to look for);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речевые</w:t>
      </w:r>
      <w:proofErr w:type="gramEnd"/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функции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: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apologizing/replying to an apology (I’m sorry! I won’t do it again. That’s OK. Forget </w:t>
      </w:r>
      <w:proofErr w:type="gram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it</w:t>
      </w:r>
      <w:proofErr w:type="gramEnd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.); asking about the price (in a shop) (How much is/are …? How much do/does … cost?); asking for a 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favour</w:t>
      </w:r>
      <w:proofErr w:type="spellEnd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 (Can you do me a 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favour</w:t>
      </w:r>
      <w:proofErr w:type="spellEnd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?); asking for permission (Can I …?); explaining/giving arguments (I’d like … because … On the one hand … But on the other hand … That’s why …); expressing doubt (It can’t be true.); expressing understanding (I see. Now I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lastRenderedPageBreak/>
        <w:t>understand. That’s very sensible.); giving arguments/reasons (On the one hand … On the other hand … More than that …); offering/accepting/refusing (Shall I give you a hand? Oh, thanks. It’s OK, thanks.); promising (All right. I’ll …); showing interest/sympathy (What’s the matter? How are you?); thanking (Thank you very much. Oh, thanks. You’re welcome.);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основные</w:t>
      </w:r>
      <w:proofErr w:type="gramEnd"/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способы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словообразования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:</w:t>
      </w:r>
    </w:p>
    <w:p w:rsidR="00265C3D" w:rsidRPr="00075D8B" w:rsidRDefault="00265C3D" w:rsidP="00265C3D">
      <w:pPr>
        <w:tabs>
          <w:tab w:val="num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аффиксация</w:t>
      </w:r>
      <w:proofErr w:type="gramEnd"/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: </w:t>
      </w:r>
      <w:r w:rsidRPr="00075D8B">
        <w:rPr>
          <w:rFonts w:ascii="Times New Roman" w:hAnsi="Times New Roman"/>
          <w:sz w:val="24"/>
          <w:szCs w:val="24"/>
          <w:lang w:eastAsia="ru-RU"/>
        </w:rPr>
        <w:t>суффиксы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существительных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(-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er</w:t>
      </w:r>
      <w:proofErr w:type="spellEnd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 (a worker, a driver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),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or (an operator), -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tion</w:t>
      </w:r>
      <w:proofErr w:type="spellEnd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 (starvation); </w:t>
      </w:r>
      <w:r w:rsidRPr="00075D8B">
        <w:rPr>
          <w:rFonts w:ascii="Times New Roman" w:hAnsi="Times New Roman"/>
          <w:sz w:val="24"/>
          <w:szCs w:val="24"/>
          <w:lang w:eastAsia="ru-RU"/>
        </w:rPr>
        <w:t>прилагательных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 (-y (frosty, foggy), -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ful</w:t>
      </w:r>
      <w:proofErr w:type="spellEnd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 (respectful, careful), -less (careless);</w:t>
      </w:r>
    </w:p>
    <w:p w:rsidR="00265C3D" w:rsidRPr="00075D8B" w:rsidRDefault="00265C3D" w:rsidP="00265C3D">
      <w:pPr>
        <w:tabs>
          <w:tab w:val="num" w:pos="144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словосложение</w:t>
      </w:r>
      <w:proofErr w:type="gramEnd"/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(N + N – work + shop = workshop, stomach + ache = stomachache; N + N – no + thing = nothing, any + body = anybody; Prep + N – in + door = indoor, out + door = outdoor);</w:t>
      </w:r>
    </w:p>
    <w:p w:rsidR="00265C3D" w:rsidRPr="00075D8B" w:rsidRDefault="00265C3D" w:rsidP="00265C3D">
      <w:pPr>
        <w:tabs>
          <w:tab w:val="num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конверсия</w:t>
      </w:r>
      <w:proofErr w:type="gramEnd"/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(a dress – to dress, a place – to place, rain – to rain).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val="en-US" w:eastAsia="ru-RU"/>
        </w:rPr>
        <w:t xml:space="preserve">   </w:t>
      </w:r>
      <w:proofErr w:type="spellStart"/>
      <w:r w:rsidRPr="00075D8B">
        <w:rPr>
          <w:rFonts w:ascii="Times New Roman" w:hAnsi="Times New Roman"/>
          <w:b/>
          <w:sz w:val="24"/>
          <w:szCs w:val="24"/>
          <w:lang w:eastAsia="ru-RU"/>
        </w:rPr>
        <w:t>Грамматичесие</w:t>
      </w:r>
      <w:proofErr w:type="spellEnd"/>
      <w:r w:rsidRPr="00075D8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навыки формируются как на базе материала, усвоенного во 2–5 классах, так и нового.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1. Имя существительное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исчисляемые и неисчисляемые существительные;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особые случаи образования множественного числа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goose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–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geese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woman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–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women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etc</w:t>
      </w:r>
      <w:proofErr w:type="spellEnd"/>
      <w:r w:rsidRPr="00075D8B">
        <w:rPr>
          <w:rFonts w:ascii="Times New Roman" w:hAnsi="Times New Roman"/>
          <w:i/>
          <w:sz w:val="24"/>
          <w:szCs w:val="24"/>
          <w:lang w:eastAsia="ru-RU"/>
        </w:rPr>
        <w:t>.);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притяжательный падеж имён существительных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the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baker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’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).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2. Артикль</w:t>
      </w:r>
    </w:p>
    <w:p w:rsidR="00265C3D" w:rsidRPr="00075D8B" w:rsidRDefault="00265C3D" w:rsidP="00265C3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неопределённый, определённый, нулевой артикли с исчисляемыми и неисчисляемыми существительными, с существительными, обозначающими профессии.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val="en-US" w:eastAsia="ru-RU"/>
        </w:rPr>
        <w:t xml:space="preserve">3. </w:t>
      </w: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Имя</w:t>
      </w:r>
      <w:r w:rsidRPr="00075D8B">
        <w:rPr>
          <w:rFonts w:ascii="Times New Roman" w:hAnsi="Times New Roman"/>
          <w:b/>
          <w:i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прилагательное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степени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сравнения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прилагательных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(as … as, not so … as, a bit larger, much more interesting).</w:t>
      </w:r>
    </w:p>
    <w:p w:rsidR="00265C3D" w:rsidRPr="00075D8B" w:rsidRDefault="00265C3D" w:rsidP="00265C3D">
      <w:pPr>
        <w:spacing w:after="0" w:line="240" w:lineRule="auto"/>
        <w:ind w:left="72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4. Имя числительное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числительные для обозначения дат и больших чисел.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5. Местоимение</w:t>
      </w:r>
    </w:p>
    <w:p w:rsidR="00265C3D" w:rsidRPr="00075D8B" w:rsidRDefault="00265C3D" w:rsidP="00265C3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указательные местоимения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(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eastAsia="ru-RU"/>
        </w:rPr>
        <w:t>this</w:t>
      </w:r>
      <w:proofErr w:type="spellEnd"/>
      <w:r w:rsidRPr="00075D8B">
        <w:rPr>
          <w:rFonts w:ascii="Times New Roman" w:hAnsi="Times New Roman"/>
          <w:i/>
          <w:sz w:val="24"/>
          <w:szCs w:val="24"/>
          <w:lang w:eastAsia="ru-RU"/>
        </w:rPr>
        <w:t>/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eastAsia="ru-RU"/>
        </w:rPr>
        <w:t>that</w:t>
      </w:r>
      <w:proofErr w:type="spellEnd"/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eastAsia="ru-RU"/>
        </w:rPr>
        <w:t>these</w:t>
      </w:r>
      <w:proofErr w:type="spellEnd"/>
      <w:r w:rsidRPr="00075D8B">
        <w:rPr>
          <w:rFonts w:ascii="Times New Roman" w:hAnsi="Times New Roman"/>
          <w:i/>
          <w:sz w:val="24"/>
          <w:szCs w:val="24"/>
          <w:lang w:eastAsia="ru-RU"/>
        </w:rPr>
        <w:t>/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eastAsia="ru-RU"/>
        </w:rPr>
        <w:t>those</w:t>
      </w:r>
      <w:proofErr w:type="spellEnd"/>
      <w:r w:rsidRPr="00075D8B">
        <w:rPr>
          <w:rFonts w:ascii="Times New Roman" w:hAnsi="Times New Roman"/>
          <w:i/>
          <w:sz w:val="24"/>
          <w:szCs w:val="24"/>
          <w:lang w:eastAsia="ru-RU"/>
        </w:rPr>
        <w:t>);</w:t>
      </w:r>
    </w:p>
    <w:p w:rsidR="00265C3D" w:rsidRPr="00075D8B" w:rsidRDefault="00265C3D" w:rsidP="00265C3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неопределённые местоимения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some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/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any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/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no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/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every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)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 и их производные;</w:t>
      </w:r>
    </w:p>
    <w:p w:rsidR="00265C3D" w:rsidRPr="00075D8B" w:rsidRDefault="00265C3D" w:rsidP="00265C3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количественные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местоимения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(a few, few, a little, little, a lot of, lots of, much, many);</w:t>
      </w:r>
    </w:p>
    <w:p w:rsidR="00265C3D" w:rsidRPr="00075D8B" w:rsidRDefault="00265C3D" w:rsidP="00265C3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местоимения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one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/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ones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 для замены ранее упомянутых существительных.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val="en-US" w:eastAsia="ru-RU"/>
        </w:rPr>
        <w:t xml:space="preserve">6. </w:t>
      </w: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Глагол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оборот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there was/there were;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видовременная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форма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Past Perfect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 (We had left the city before our friends arrived there.)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в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утвердительных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, </w:t>
      </w:r>
      <w:r w:rsidRPr="00075D8B">
        <w:rPr>
          <w:rFonts w:ascii="Times New Roman" w:hAnsi="Times New Roman"/>
          <w:sz w:val="24"/>
          <w:szCs w:val="24"/>
          <w:lang w:eastAsia="ru-RU"/>
        </w:rPr>
        <w:t>отрицательных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и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вопросительных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предложениях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.</w:t>
      </w:r>
    </w:p>
    <w:p w:rsidR="00265C3D" w:rsidRPr="00075D8B" w:rsidRDefault="00265C3D" w:rsidP="00265C3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7. Простое предложение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вопросительные предложения (специальные вопросы (вопросы к подлежащему).</w:t>
      </w:r>
      <w:proofErr w:type="gramEnd"/>
    </w:p>
    <w:p w:rsidR="00265C3D" w:rsidRPr="00075D8B" w:rsidRDefault="00265C3D" w:rsidP="00265C3D">
      <w:pPr>
        <w:spacing w:after="0" w:line="240" w:lineRule="auto"/>
        <w:ind w:right="-58"/>
        <w:jc w:val="both"/>
        <w:rPr>
          <w:rFonts w:ascii="Times New Roman" w:hAnsi="Times New Roman"/>
          <w:b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val="en-US" w:eastAsia="ru-RU"/>
        </w:rPr>
        <w:t xml:space="preserve">8. </w:t>
      </w: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Сложное</w:t>
      </w:r>
      <w:r w:rsidRPr="00075D8B">
        <w:rPr>
          <w:rFonts w:ascii="Times New Roman" w:hAnsi="Times New Roman"/>
          <w:b/>
          <w:i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предложение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сложноподчинённые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предложения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с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союзами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when, while, before, since, for, as soon as, after, till, until, if;</w:t>
      </w:r>
    </w:p>
    <w:p w:rsidR="00265C3D" w:rsidRPr="00075D8B" w:rsidRDefault="00265C3D" w:rsidP="00265C3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условные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предложения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: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I’ll go to the countryside if it doesn’t</w:t>
      </w:r>
      <w:r w:rsidRPr="00265C3D">
        <w:rPr>
          <w:rFonts w:ascii="Times New Roman" w:hAnsi="Times New Roman"/>
          <w:i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rain.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Conditional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).</w:t>
      </w:r>
    </w:p>
    <w:p w:rsidR="003C2456" w:rsidRPr="00265C3D" w:rsidRDefault="003C2456" w:rsidP="00265C3D">
      <w:pPr>
        <w:rPr>
          <w:lang w:val="en-US"/>
        </w:rPr>
      </w:pPr>
      <w:bookmarkStart w:id="0" w:name="_GoBack"/>
      <w:bookmarkEnd w:id="0"/>
    </w:p>
    <w:sectPr w:rsidR="003C2456" w:rsidRPr="00265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602"/>
    <w:rsid w:val="00265C3D"/>
    <w:rsid w:val="003C2456"/>
    <w:rsid w:val="00B6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1686</Words>
  <Characters>9611</Characters>
  <Application>Microsoft Office Word</Application>
  <DocSecurity>0</DocSecurity>
  <Lines>80</Lines>
  <Paragraphs>22</Paragraphs>
  <ScaleCrop>false</ScaleCrop>
  <Company>SPecialiST RePack</Company>
  <LinksUpToDate>false</LinksUpToDate>
  <CharactersWithSpaces>11275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2020-12-04T11:10:00Z</dcterms:created>
  <dcterms:modified xsi:type="dcterms:W3CDTF">2020-12-04T11:11:00Z</dcterms:modified>
</cp:coreProperties>
</file>